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C" w:rsidRPr="000931CF" w:rsidRDefault="0049073C" w:rsidP="000931CF">
      <w:pPr>
        <w:spacing w:after="0" w:line="240" w:lineRule="auto"/>
        <w:rPr>
          <w:rFonts w:ascii="Arial" w:hAnsi="Arial" w:cs="Arial"/>
          <w:b/>
          <w:bCs/>
        </w:rPr>
      </w:pPr>
      <w:r w:rsidRPr="000931CF">
        <w:rPr>
          <w:rFonts w:ascii="Arial" w:hAnsi="Arial" w:cs="Arial"/>
          <w:b/>
          <w:bCs/>
        </w:rPr>
        <w:t>KOMENDA POWIATOWA POLICJI</w:t>
      </w:r>
    </w:p>
    <w:p w:rsidR="0049073C" w:rsidRPr="000931CF" w:rsidRDefault="0049073C" w:rsidP="000931CF">
      <w:pPr>
        <w:spacing w:after="0" w:line="240" w:lineRule="auto"/>
        <w:rPr>
          <w:rFonts w:ascii="Arial" w:hAnsi="Arial" w:cs="Arial"/>
          <w:b/>
          <w:bCs/>
        </w:rPr>
      </w:pPr>
      <w:r w:rsidRPr="000931CF">
        <w:rPr>
          <w:rFonts w:ascii="Arial" w:hAnsi="Arial" w:cs="Arial"/>
          <w:b/>
          <w:bCs/>
        </w:rPr>
        <w:t xml:space="preserve">                        W NISKU</w:t>
      </w:r>
    </w:p>
    <w:p w:rsidR="0049073C" w:rsidRPr="000931CF" w:rsidRDefault="0049073C" w:rsidP="000931CF">
      <w:pPr>
        <w:spacing w:after="0" w:line="240" w:lineRule="auto"/>
        <w:rPr>
          <w:rFonts w:ascii="Arial" w:hAnsi="Arial" w:cs="Arial"/>
          <w:b/>
          <w:bCs/>
        </w:rPr>
      </w:pPr>
    </w:p>
    <w:p w:rsidR="0049073C" w:rsidRPr="000931CF" w:rsidRDefault="0049073C" w:rsidP="000931CF">
      <w:pPr>
        <w:spacing w:after="0" w:line="240" w:lineRule="auto"/>
        <w:rPr>
          <w:rFonts w:ascii="Arial" w:hAnsi="Arial" w:cs="Arial"/>
          <w:b/>
          <w:bCs/>
        </w:rPr>
      </w:pPr>
    </w:p>
    <w:p w:rsidR="0049073C" w:rsidRPr="000931CF" w:rsidRDefault="0049073C" w:rsidP="001B1138">
      <w:pPr>
        <w:rPr>
          <w:rFonts w:ascii="Arial" w:hAnsi="Arial" w:cs="Arial"/>
        </w:rPr>
      </w:pPr>
      <w:r w:rsidRPr="000931CF">
        <w:rPr>
          <w:rFonts w:ascii="Arial" w:hAnsi="Arial" w:cs="Arial"/>
        </w:rPr>
        <w:t>K - ............../2019</w:t>
      </w:r>
    </w:p>
    <w:p w:rsidR="0049073C" w:rsidRPr="000931CF" w:rsidRDefault="0049073C" w:rsidP="000931CF">
      <w:pPr>
        <w:pStyle w:val="Tytuaktu"/>
        <w:spacing w:before="283" w:after="283"/>
        <w:rPr>
          <w:rFonts w:ascii="Arial" w:hAnsi="Arial" w:cs="Arial"/>
        </w:rPr>
      </w:pPr>
      <w:r w:rsidRPr="000931CF">
        <w:rPr>
          <w:rFonts w:ascii="Arial" w:hAnsi="Arial" w:cs="Arial"/>
        </w:rPr>
        <w:t>REGULAMIN</w:t>
      </w:r>
      <w:r w:rsidRPr="000931CF">
        <w:rPr>
          <w:rFonts w:ascii="Arial" w:hAnsi="Arial" w:cs="Arial"/>
        </w:rPr>
        <w:br/>
        <w:t>KOMENDY POWIATOWEJ POLICJI W NISKU</w:t>
      </w:r>
    </w:p>
    <w:p w:rsidR="0049073C" w:rsidRPr="000931CF" w:rsidRDefault="0049073C">
      <w:pPr>
        <w:pStyle w:val="Podtytuaktu"/>
        <w:spacing w:before="120" w:after="120"/>
        <w:rPr>
          <w:rFonts w:ascii="Arial" w:hAnsi="Arial" w:cs="Arial"/>
          <w:b w:val="0"/>
          <w:bCs w:val="0"/>
          <w:sz w:val="22"/>
          <w:szCs w:val="22"/>
        </w:rPr>
      </w:pPr>
      <w:r w:rsidRPr="000931CF">
        <w:rPr>
          <w:rFonts w:ascii="Arial" w:hAnsi="Arial" w:cs="Arial"/>
          <w:b w:val="0"/>
          <w:bCs w:val="0"/>
          <w:sz w:val="22"/>
          <w:szCs w:val="22"/>
        </w:rPr>
        <w:t>z dnia ………………………..</w:t>
      </w:r>
      <w:bookmarkStart w:id="0" w:name="_GoBack"/>
      <w:bookmarkEnd w:id="0"/>
      <w:r w:rsidRPr="000931CF">
        <w:rPr>
          <w:rFonts w:ascii="Arial" w:hAnsi="Arial" w:cs="Arial"/>
          <w:b w:val="0"/>
          <w:bCs w:val="0"/>
          <w:sz w:val="22"/>
          <w:szCs w:val="22"/>
        </w:rPr>
        <w:t>2019 roku</w:t>
      </w:r>
    </w:p>
    <w:p w:rsidR="0049073C" w:rsidRPr="000931CF" w:rsidRDefault="0049073C">
      <w:pPr>
        <w:pStyle w:val="Podtytuaktu"/>
        <w:spacing w:before="120" w:after="120"/>
        <w:rPr>
          <w:rFonts w:ascii="Arial" w:hAnsi="Arial" w:cs="Arial"/>
        </w:rPr>
      </w:pPr>
      <w:r w:rsidRPr="000931CF">
        <w:rPr>
          <w:rFonts w:ascii="Arial" w:hAnsi="Arial" w:cs="Arial"/>
        </w:rPr>
        <w:t>zmieniający Regulamin Komendy Powiatowej Policji w Nisku</w:t>
      </w:r>
      <w:r w:rsidRPr="000931CF">
        <w:rPr>
          <w:rFonts w:ascii="Arial" w:hAnsi="Arial" w:cs="Arial"/>
        </w:rPr>
        <w:br/>
      </w:r>
    </w:p>
    <w:p w:rsidR="0049073C" w:rsidRPr="000931CF" w:rsidRDefault="0049073C" w:rsidP="000931CF">
      <w:pPr>
        <w:pStyle w:val="Styl"/>
        <w:spacing w:line="360" w:lineRule="auto"/>
        <w:ind w:firstLine="360"/>
        <w:jc w:val="both"/>
        <w:rPr>
          <w:sz w:val="22"/>
          <w:szCs w:val="22"/>
        </w:rPr>
      </w:pPr>
      <w:r w:rsidRPr="000931CF">
        <w:rPr>
          <w:sz w:val="22"/>
          <w:szCs w:val="22"/>
        </w:rPr>
        <w:t>Na podstawie art. 7 ust. 4 ustawy z dnia 6 kwietnia 1990 r. o Policji (</w:t>
      </w:r>
      <w:r w:rsidRPr="000931CF">
        <w:rPr>
          <w:color w:val="000000"/>
          <w:sz w:val="22"/>
          <w:szCs w:val="22"/>
        </w:rPr>
        <w:t>Dz. U. z 2019 r. poz. 161 i 125</w:t>
      </w:r>
      <w:r w:rsidRPr="000931CF">
        <w:rPr>
          <w:sz w:val="22"/>
          <w:szCs w:val="22"/>
        </w:rPr>
        <w:t>)</w:t>
      </w:r>
      <w:r w:rsidRPr="000931CF">
        <w:rPr>
          <w:color w:val="000000"/>
          <w:sz w:val="22"/>
          <w:szCs w:val="22"/>
        </w:rPr>
        <w:t xml:space="preserve"> postanawia się, co następuje: </w:t>
      </w:r>
    </w:p>
    <w:p w:rsidR="0049073C" w:rsidRPr="000931CF" w:rsidRDefault="0049073C" w:rsidP="000931CF">
      <w:pPr>
        <w:pStyle w:val="Paragraf"/>
        <w:numPr>
          <w:ilvl w:val="0"/>
          <w:numId w:val="1"/>
        </w:numPr>
        <w:spacing w:before="120" w:after="120"/>
        <w:ind w:left="360" w:hanging="180"/>
        <w:jc w:val="both"/>
        <w:rPr>
          <w:rFonts w:ascii="Arial" w:hAnsi="Arial" w:cs="Arial"/>
          <w:sz w:val="22"/>
          <w:szCs w:val="22"/>
        </w:rPr>
      </w:pPr>
      <w:r w:rsidRPr="000931CF">
        <w:rPr>
          <w:rFonts w:ascii="Arial" w:hAnsi="Arial" w:cs="Arial"/>
          <w:b/>
          <w:bCs/>
          <w:sz w:val="22"/>
          <w:szCs w:val="22"/>
        </w:rPr>
        <w:t>1</w:t>
      </w:r>
      <w:r w:rsidRPr="000931CF">
        <w:rPr>
          <w:rFonts w:ascii="Arial" w:hAnsi="Arial" w:cs="Arial"/>
          <w:sz w:val="22"/>
          <w:szCs w:val="22"/>
        </w:rPr>
        <w:t>. W regulaminie Komendy Powiatowej Policji w Nisku z dnia 2 lutego 2018 r. wprowadza się następujące zmiany:</w:t>
      </w:r>
    </w:p>
    <w:p w:rsidR="0049073C" w:rsidRPr="000931CF" w:rsidRDefault="0049073C" w:rsidP="000931CF">
      <w:pPr>
        <w:pStyle w:val="Podtytuaktu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931CF">
        <w:rPr>
          <w:rFonts w:ascii="Arial" w:hAnsi="Arial" w:cs="Arial"/>
          <w:b w:val="0"/>
          <w:bCs w:val="0"/>
          <w:sz w:val="22"/>
          <w:szCs w:val="22"/>
        </w:rPr>
        <w:t>w § 6 ust. 1 otrzymuje brzmienie:</w:t>
      </w:r>
    </w:p>
    <w:p w:rsidR="0049073C" w:rsidRPr="000931CF" w:rsidRDefault="0049073C" w:rsidP="000931CF">
      <w:pPr>
        <w:pStyle w:val="Podtytuaktu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„1. I Zastępcy Komendanta Powiatowego Policji podlega Komisariat Policji w Rudniku 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br/>
        <w:t>nad Sanem.”;</w:t>
      </w:r>
    </w:p>
    <w:p w:rsidR="0049073C" w:rsidRPr="000931CF" w:rsidRDefault="0049073C" w:rsidP="00E671FE">
      <w:pPr>
        <w:pStyle w:val="Podtytuaktu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§ 8 ust.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1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proofErr w:type="spellStart"/>
      <w:r w:rsidRPr="000931CF">
        <w:rPr>
          <w:rFonts w:ascii="Arial" w:hAnsi="Arial" w:cs="Arial"/>
          <w:b w:val="0"/>
          <w:bCs w:val="0"/>
          <w:sz w:val="22"/>
          <w:szCs w:val="22"/>
        </w:rPr>
        <w:t>pkt</w:t>
      </w:r>
      <w:proofErr w:type="spellEnd"/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 3 skreśla się lit. b i d; </w:t>
      </w:r>
    </w:p>
    <w:p w:rsidR="0049073C" w:rsidRPr="000931CF" w:rsidRDefault="0049073C" w:rsidP="00A438EC">
      <w:pPr>
        <w:pStyle w:val="Podtytuaktu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§ 11 otrzymuje brzmienie: </w:t>
      </w:r>
    </w:p>
    <w:p w:rsidR="0049073C" w:rsidRPr="000931CF" w:rsidRDefault="0049073C" w:rsidP="00E671FE">
      <w:pPr>
        <w:spacing w:after="60" w:line="360" w:lineRule="auto"/>
        <w:ind w:firstLine="360"/>
        <w:jc w:val="both"/>
        <w:rPr>
          <w:rFonts w:ascii="Arial" w:hAnsi="Arial" w:cs="Arial"/>
        </w:rPr>
      </w:pPr>
      <w:r w:rsidRPr="000931CF">
        <w:rPr>
          <w:rFonts w:ascii="Arial" w:hAnsi="Arial" w:cs="Arial"/>
          <w:b/>
          <w:bCs/>
        </w:rPr>
        <w:tab/>
      </w:r>
      <w:r w:rsidRPr="005252B2">
        <w:rPr>
          <w:rFonts w:ascii="Arial" w:hAnsi="Arial" w:cs="Arial"/>
        </w:rPr>
        <w:t>„§ 11.</w:t>
      </w:r>
      <w:r>
        <w:rPr>
          <w:rFonts w:ascii="Arial" w:hAnsi="Arial" w:cs="Arial"/>
          <w:b/>
          <w:bCs/>
        </w:rPr>
        <w:t xml:space="preserve"> </w:t>
      </w:r>
      <w:r w:rsidRPr="000931CF">
        <w:rPr>
          <w:rFonts w:ascii="Arial" w:hAnsi="Arial" w:cs="Arial"/>
        </w:rPr>
        <w:t xml:space="preserve">Komendant sprawuje osobiście nadzór nad pracą I Zastępcy, a także sprawuje </w:t>
      </w:r>
      <w:r w:rsidRPr="000931CF">
        <w:rPr>
          <w:rFonts w:ascii="Arial" w:hAnsi="Arial" w:cs="Arial"/>
        </w:rPr>
        <w:tab/>
        <w:t xml:space="preserve">bezpośredni nadzór nad: </w:t>
      </w:r>
    </w:p>
    <w:p w:rsidR="0049073C" w:rsidRPr="000931CF" w:rsidRDefault="0049073C" w:rsidP="00E671FE">
      <w:pPr>
        <w:pStyle w:val="Akapitzlist1"/>
        <w:spacing w:after="0" w:line="360" w:lineRule="auto"/>
        <w:ind w:left="0"/>
      </w:pPr>
      <w:r w:rsidRPr="000931CF">
        <w:tab/>
        <w:t>1) Wydziałem Kryminalnym;</w:t>
      </w:r>
    </w:p>
    <w:p w:rsidR="0049073C" w:rsidRPr="000931CF" w:rsidRDefault="0049073C" w:rsidP="00E671FE">
      <w:pPr>
        <w:pStyle w:val="Akapitzlist1"/>
        <w:spacing w:after="0" w:line="360" w:lineRule="auto"/>
        <w:ind w:left="0"/>
      </w:pPr>
      <w:r w:rsidRPr="000931CF">
        <w:tab/>
        <w:t>2) Jednoosobowym Stanowiskiem do spraw Prasowo-Informacyjnych;</w:t>
      </w:r>
    </w:p>
    <w:p w:rsidR="0049073C" w:rsidRPr="000931CF" w:rsidRDefault="0049073C" w:rsidP="00E671FE">
      <w:pPr>
        <w:pStyle w:val="Akapitzlist1"/>
        <w:spacing w:after="0" w:line="360" w:lineRule="auto"/>
        <w:ind w:left="0"/>
      </w:pPr>
      <w:r w:rsidRPr="000931CF">
        <w:tab/>
        <w:t>3) Zespołem Kadr i Szkolenia;</w:t>
      </w:r>
    </w:p>
    <w:p w:rsidR="0049073C" w:rsidRPr="000931CF" w:rsidRDefault="0049073C" w:rsidP="00E671FE">
      <w:pPr>
        <w:pStyle w:val="Akapitzlist1"/>
        <w:spacing w:after="0" w:line="360" w:lineRule="auto"/>
        <w:ind w:left="0"/>
      </w:pPr>
      <w:r w:rsidRPr="000931CF">
        <w:tab/>
        <w:t xml:space="preserve">4) Ogniwem Wspomagającym;  </w:t>
      </w:r>
    </w:p>
    <w:p w:rsidR="0049073C" w:rsidRPr="000931CF" w:rsidRDefault="0049073C" w:rsidP="00E671FE">
      <w:pPr>
        <w:pStyle w:val="Akapitzlist1"/>
        <w:spacing w:after="0" w:line="360" w:lineRule="auto"/>
        <w:ind w:left="0"/>
      </w:pPr>
      <w:r w:rsidRPr="000931CF">
        <w:tab/>
        <w:t>5) Zespołem ds. Ochrony Informacji Niejawnych.";</w:t>
      </w:r>
    </w:p>
    <w:p w:rsidR="0049073C" w:rsidRPr="000931CF" w:rsidRDefault="0049073C" w:rsidP="00E671FE">
      <w:pPr>
        <w:pStyle w:val="Akapitzlist1"/>
        <w:spacing w:after="0" w:line="360" w:lineRule="auto"/>
        <w:ind w:left="0"/>
      </w:pPr>
    </w:p>
    <w:p w:rsidR="0049073C" w:rsidRPr="000931CF" w:rsidRDefault="0049073C" w:rsidP="00E671FE">
      <w:pPr>
        <w:pStyle w:val="Akapitzlist1"/>
        <w:numPr>
          <w:ilvl w:val="0"/>
          <w:numId w:val="2"/>
        </w:numPr>
        <w:spacing w:after="0" w:line="360" w:lineRule="auto"/>
      </w:pPr>
      <w:r w:rsidRPr="000931CF">
        <w:t xml:space="preserve"> § 15 ust. 2 otrzymuje brzmienie: </w:t>
      </w:r>
    </w:p>
    <w:p w:rsidR="0049073C" w:rsidRPr="000931CF" w:rsidRDefault="0049073C" w:rsidP="00374C21">
      <w:pPr>
        <w:pStyle w:val="Akapitzlist1"/>
        <w:spacing w:after="0" w:line="360" w:lineRule="auto"/>
      </w:pPr>
      <w:r w:rsidRPr="000931CF">
        <w:t>"I Zastępca Komendanta Powiatowego Policji sprawuje bezpośredni nadzór nad:</w:t>
      </w:r>
    </w:p>
    <w:p w:rsidR="0049073C" w:rsidRPr="000931CF" w:rsidRDefault="0049073C" w:rsidP="00374C21">
      <w:pPr>
        <w:pStyle w:val="Akapitzlist1"/>
        <w:spacing w:after="0" w:line="360" w:lineRule="auto"/>
      </w:pPr>
      <w:r w:rsidRPr="000931CF">
        <w:t>1) Komisariatem Policji w Rudniku nad Sanem;</w:t>
      </w:r>
    </w:p>
    <w:p w:rsidR="0049073C" w:rsidRPr="000931CF" w:rsidRDefault="0049073C" w:rsidP="00374C21">
      <w:pPr>
        <w:pStyle w:val="Akapitzlist1"/>
        <w:spacing w:after="0" w:line="360" w:lineRule="auto"/>
      </w:pPr>
      <w:r w:rsidRPr="000931CF">
        <w:t>2) Wydziałem Prewencji i Ruchu Drogowego;</w:t>
      </w:r>
    </w:p>
    <w:p w:rsidR="0049073C" w:rsidRDefault="0049073C" w:rsidP="00374C21">
      <w:pPr>
        <w:pStyle w:val="Akapitzlist1"/>
        <w:spacing w:after="0" w:line="360" w:lineRule="auto"/>
      </w:pPr>
      <w:r w:rsidRPr="000931CF">
        <w:t>3) Posterunkiem Policji w Jeżowem.";</w:t>
      </w:r>
    </w:p>
    <w:p w:rsidR="0049073C" w:rsidRDefault="0049073C" w:rsidP="00374C21">
      <w:pPr>
        <w:pStyle w:val="Akapitzlist1"/>
        <w:spacing w:after="0" w:line="360" w:lineRule="auto"/>
      </w:pPr>
    </w:p>
    <w:p w:rsidR="0049073C" w:rsidRPr="000931CF" w:rsidRDefault="0049073C" w:rsidP="00374C21">
      <w:pPr>
        <w:pStyle w:val="Akapitzlist1"/>
        <w:spacing w:after="0" w:line="360" w:lineRule="auto"/>
      </w:pPr>
    </w:p>
    <w:p w:rsidR="0049073C" w:rsidRPr="000931CF" w:rsidRDefault="0049073C" w:rsidP="00374C21">
      <w:pPr>
        <w:pStyle w:val="Akapitzlist1"/>
        <w:spacing w:after="0" w:line="360" w:lineRule="auto"/>
      </w:pPr>
    </w:p>
    <w:p w:rsidR="0049073C" w:rsidRDefault="0049073C" w:rsidP="00164965">
      <w:pPr>
        <w:pStyle w:val="Podtytuaktu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931CF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w </w:t>
      </w:r>
      <w:r w:rsidRPr="000931CF">
        <w:rPr>
          <w:rFonts w:ascii="Arial" w:hAnsi="Arial" w:cs="Arial"/>
          <w:sz w:val="22"/>
          <w:szCs w:val="22"/>
        </w:rPr>
        <w:t xml:space="preserve"> 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bCs w:val="0"/>
          <w:sz w:val="22"/>
          <w:szCs w:val="22"/>
        </w:rPr>
        <w:t>19:</w:t>
      </w:r>
    </w:p>
    <w:p w:rsidR="0049073C" w:rsidRPr="000931CF" w:rsidRDefault="0049073C" w:rsidP="006003B6">
      <w:pPr>
        <w:pStyle w:val="Podtytuaktu"/>
        <w:spacing w:before="120" w:after="120"/>
        <w:ind w:firstLine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a)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6 otrzymuje brzmienie:</w:t>
      </w:r>
    </w:p>
    <w:p w:rsidR="0049073C" w:rsidRDefault="0049073C" w:rsidP="00164965">
      <w:pPr>
        <w:pStyle w:val="Podtytuaktu"/>
        <w:spacing w:before="120" w:after="120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931CF">
        <w:rPr>
          <w:rFonts w:ascii="Arial" w:hAnsi="Arial" w:cs="Arial"/>
          <w:b w:val="0"/>
          <w:bCs w:val="0"/>
          <w:color w:val="FF0000"/>
          <w:sz w:val="22"/>
          <w:szCs w:val="22"/>
        </w:rPr>
        <w:tab/>
      </w:r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 "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6) 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t>zapewnien</w:t>
      </w:r>
      <w:r>
        <w:rPr>
          <w:rFonts w:ascii="Arial" w:hAnsi="Arial" w:cs="Arial"/>
          <w:b w:val="0"/>
          <w:bCs w:val="0"/>
          <w:sz w:val="22"/>
          <w:szCs w:val="22"/>
        </w:rPr>
        <w:t>ie prawidłowego funkcjonowania pokoju przejściowego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 zgodnie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0931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t>z obowiązującymi przepisami</w:t>
      </w:r>
      <w:r>
        <w:rPr>
          <w:rFonts w:ascii="Arial" w:hAnsi="Arial" w:cs="Arial"/>
          <w:b w:val="0"/>
          <w:bCs w:val="0"/>
          <w:sz w:val="22"/>
          <w:szCs w:val="22"/>
        </w:rPr>
        <w:t>;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t>";</w:t>
      </w:r>
    </w:p>
    <w:p w:rsidR="0049073C" w:rsidRPr="000931CF" w:rsidRDefault="0049073C" w:rsidP="006003B6">
      <w:pPr>
        <w:pStyle w:val="Podtytuaktu"/>
        <w:spacing w:before="120" w:after="120"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b) </w:t>
      </w:r>
      <w:r w:rsidRPr="000931CF">
        <w:rPr>
          <w:rFonts w:ascii="Arial" w:hAnsi="Arial" w:cs="Arial"/>
          <w:b w:val="0"/>
          <w:bCs w:val="0"/>
          <w:sz w:val="22"/>
          <w:szCs w:val="22"/>
        </w:rPr>
        <w:t>w punkcie 24 kropkę zastępuje się średnikiem i dodaje się punkt 25 i kolejne  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0931CF">
        <w:rPr>
          <w:rFonts w:ascii="Arial" w:hAnsi="Arial" w:cs="Arial"/>
          <w:b w:val="0"/>
          <w:bCs w:val="0"/>
          <w:sz w:val="22"/>
          <w:szCs w:val="22"/>
        </w:rPr>
        <w:t>w brzmieniu:</w:t>
      </w:r>
    </w:p>
    <w:p w:rsidR="0049073C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  <w:kern w:val="24"/>
        </w:rPr>
        <w:t>zapewnienie bezpieczeństwa i porządku publicznego w rejonie działania;</w:t>
      </w:r>
    </w:p>
    <w:p w:rsidR="0049073C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  <w:kern w:val="24"/>
        </w:rPr>
        <w:t>ujawnianie i zwalczanie zjawisk patologii społecznej, ściganie sprawców przestępstw i wykroczeń;</w:t>
      </w:r>
    </w:p>
    <w:p w:rsidR="0049073C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  <w:kern w:val="24"/>
        </w:rPr>
        <w:t>prowadzenie działań profilaktycznych w stosunku do nieletnich sprawców czynów karalnych i moralnie zagrożonych;</w:t>
      </w:r>
    </w:p>
    <w:p w:rsidR="0049073C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  <w:kern w:val="24"/>
        </w:rPr>
        <w:t>współpraca z gminnymi zespołami interdyscyplinarnymi w zakresie przeciwdziałania przemocy w rodzinie;</w:t>
      </w:r>
    </w:p>
    <w:p w:rsidR="0049073C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  <w:kern w:val="24"/>
        </w:rPr>
        <w:t>aktywna współpraca z lokalnymi samorządami, szkołami, organizacjami społecznymi związanymi z porządkiem i bezpieczeństwem publicznym;</w:t>
      </w:r>
    </w:p>
    <w:p w:rsidR="0049073C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  <w:kern w:val="24"/>
        </w:rPr>
        <w:t xml:space="preserve">wykonywanie czynności w ramach pomocy prawnej, przeprowadzanie wywiadów </w:t>
      </w:r>
      <w:r>
        <w:rPr>
          <w:rFonts w:ascii="Arial" w:hAnsi="Arial" w:cs="Arial"/>
          <w:kern w:val="24"/>
        </w:rPr>
        <w:br/>
      </w:r>
      <w:r w:rsidRPr="000931CF">
        <w:rPr>
          <w:rFonts w:ascii="Arial" w:hAnsi="Arial" w:cs="Arial"/>
          <w:kern w:val="24"/>
        </w:rPr>
        <w:t>na prośbę uprawnionych podmiotów;</w:t>
      </w:r>
    </w:p>
    <w:p w:rsidR="0049073C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  <w:kern w:val="24"/>
        </w:rPr>
        <w:t>realizacja zadań wynikających ze sporządzonych planów priorytetowych;</w:t>
      </w:r>
    </w:p>
    <w:p w:rsidR="0049073C" w:rsidRPr="000931CF" w:rsidRDefault="0049073C" w:rsidP="00164965">
      <w:pPr>
        <w:pStyle w:val="Tekstpodstawowy2"/>
        <w:numPr>
          <w:ilvl w:val="1"/>
          <w:numId w:val="16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  <w:r w:rsidRPr="000931CF">
        <w:rPr>
          <w:rFonts w:ascii="Arial" w:hAnsi="Arial" w:cs="Arial"/>
        </w:rPr>
        <w:t> prowadzenie właściwego rozpozna</w:t>
      </w:r>
      <w:r>
        <w:rPr>
          <w:rFonts w:ascii="Arial" w:hAnsi="Arial" w:cs="Arial"/>
        </w:rPr>
        <w:t xml:space="preserve">nia osobowego i terenowego oraz </w:t>
      </w:r>
      <w:r w:rsidRPr="000931CF">
        <w:rPr>
          <w:rFonts w:ascii="Arial" w:hAnsi="Arial" w:cs="Arial"/>
        </w:rPr>
        <w:t>utrzymywanie bieżących kontaktów z przedstawicielami władz samorządowych, społeczności lokalnych, organizacji społecznych, zakła</w:t>
      </w:r>
      <w:r>
        <w:rPr>
          <w:rFonts w:ascii="Arial" w:hAnsi="Arial" w:cs="Arial"/>
        </w:rPr>
        <w:t xml:space="preserve">dów pracy, szkół, </w:t>
      </w:r>
      <w:r>
        <w:rPr>
          <w:rFonts w:ascii="Arial" w:hAnsi="Arial" w:cs="Arial"/>
        </w:rPr>
        <w:br/>
        <w:t xml:space="preserve">jak również </w:t>
      </w:r>
      <w:r w:rsidRPr="000931CF">
        <w:rPr>
          <w:rFonts w:ascii="Arial" w:hAnsi="Arial" w:cs="Arial"/>
        </w:rPr>
        <w:t>z osobami fizycznymi</w:t>
      </w:r>
      <w:r w:rsidRPr="000931CF">
        <w:rPr>
          <w:rFonts w:ascii="Arial" w:hAnsi="Arial" w:cs="Arial"/>
          <w:kern w:val="24"/>
        </w:rPr>
        <w:t>.";</w:t>
      </w:r>
    </w:p>
    <w:p w:rsidR="0049073C" w:rsidRPr="000931CF" w:rsidRDefault="0049073C" w:rsidP="00164965">
      <w:pPr>
        <w:pStyle w:val="Tekstpodstawowy2"/>
        <w:tabs>
          <w:tab w:val="left" w:pos="360"/>
        </w:tabs>
        <w:spacing w:after="0" w:line="360" w:lineRule="auto"/>
        <w:jc w:val="both"/>
        <w:rPr>
          <w:rFonts w:ascii="Arial" w:hAnsi="Arial" w:cs="Arial"/>
          <w:kern w:val="24"/>
        </w:rPr>
      </w:pPr>
    </w:p>
    <w:p w:rsidR="0049073C" w:rsidRPr="000931CF" w:rsidRDefault="009E7BA5" w:rsidP="00682858">
      <w:pPr>
        <w:pStyle w:val="Tekstpodstawowy2"/>
        <w:tabs>
          <w:tab w:val="left" w:pos="360"/>
        </w:tabs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24"/>
        </w:rPr>
        <w:t>6</w:t>
      </w:r>
      <w:r w:rsidR="0049073C" w:rsidRPr="000931CF">
        <w:rPr>
          <w:rFonts w:ascii="Arial" w:hAnsi="Arial" w:cs="Arial"/>
          <w:kern w:val="24"/>
        </w:rPr>
        <w:t xml:space="preserve">) </w:t>
      </w:r>
      <w:r w:rsidR="0049073C" w:rsidRPr="000931CF">
        <w:rPr>
          <w:rFonts w:ascii="Arial" w:hAnsi="Arial" w:cs="Arial"/>
          <w:kern w:val="24"/>
        </w:rPr>
        <w:tab/>
        <w:t xml:space="preserve">skreśla się </w:t>
      </w:r>
      <w:r w:rsidR="0049073C" w:rsidRPr="000931CF">
        <w:rPr>
          <w:rFonts w:ascii="Arial" w:hAnsi="Arial" w:cs="Arial"/>
        </w:rPr>
        <w:t>§ 20;</w:t>
      </w:r>
    </w:p>
    <w:p w:rsidR="0049073C" w:rsidRPr="000931CF" w:rsidRDefault="0049073C" w:rsidP="00682858">
      <w:pPr>
        <w:pStyle w:val="Tekstpodstawowy2"/>
        <w:tabs>
          <w:tab w:val="left" w:pos="360"/>
        </w:tabs>
        <w:spacing w:after="0" w:line="360" w:lineRule="auto"/>
        <w:ind w:firstLine="426"/>
        <w:jc w:val="both"/>
        <w:rPr>
          <w:rFonts w:ascii="Arial" w:hAnsi="Arial" w:cs="Arial"/>
        </w:rPr>
      </w:pPr>
    </w:p>
    <w:p w:rsidR="0049073C" w:rsidRPr="000931CF" w:rsidRDefault="009E7BA5" w:rsidP="00682858">
      <w:pPr>
        <w:pStyle w:val="Tekstpodstawowy2"/>
        <w:tabs>
          <w:tab w:val="left" w:pos="360"/>
        </w:tabs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9073C" w:rsidRPr="000931CF">
        <w:rPr>
          <w:rFonts w:ascii="Arial" w:hAnsi="Arial" w:cs="Arial"/>
        </w:rPr>
        <w:t>)</w:t>
      </w:r>
      <w:r w:rsidR="0049073C" w:rsidRPr="000931CF">
        <w:rPr>
          <w:rFonts w:ascii="Arial" w:hAnsi="Arial" w:cs="Arial"/>
        </w:rPr>
        <w:tab/>
        <w:t>§ 22 otrzymuje brzmienie:</w:t>
      </w:r>
    </w:p>
    <w:p w:rsidR="0049073C" w:rsidRPr="00F90635" w:rsidRDefault="0049073C" w:rsidP="00682858">
      <w:pPr>
        <w:pStyle w:val="Tekstpodstawowy2"/>
        <w:tabs>
          <w:tab w:val="left" w:pos="360"/>
        </w:tabs>
        <w:spacing w:after="0" w:line="360" w:lineRule="auto"/>
        <w:ind w:firstLine="426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ab/>
      </w:r>
      <w:r w:rsidRPr="00F90635">
        <w:rPr>
          <w:rFonts w:ascii="Arial" w:hAnsi="Arial" w:cs="Arial"/>
        </w:rPr>
        <w:t xml:space="preserve">"§ 22. Do zadań </w:t>
      </w:r>
      <w:r w:rsidRPr="00F90635">
        <w:rPr>
          <w:rFonts w:ascii="Arial" w:hAnsi="Arial" w:cs="Arial"/>
          <w:b/>
          <w:bCs/>
        </w:rPr>
        <w:t>Posterunku Policji</w:t>
      </w:r>
      <w:r w:rsidRPr="00F90635">
        <w:rPr>
          <w:rFonts w:ascii="Arial" w:hAnsi="Arial" w:cs="Arial"/>
        </w:rPr>
        <w:t xml:space="preserve"> w szczególności należy:</w:t>
      </w:r>
    </w:p>
    <w:p w:rsidR="0049073C" w:rsidRPr="00F90635" w:rsidRDefault="0049073C" w:rsidP="00F90635">
      <w:pPr>
        <w:pStyle w:val="Tekstpodstawowy2"/>
        <w:numPr>
          <w:ilvl w:val="0"/>
          <w:numId w:val="17"/>
        </w:numPr>
        <w:tabs>
          <w:tab w:val="clear" w:pos="1430"/>
        </w:tabs>
        <w:spacing w:after="0" w:line="360" w:lineRule="auto"/>
        <w:ind w:left="1080" w:hanging="350"/>
        <w:jc w:val="both"/>
        <w:rPr>
          <w:rFonts w:ascii="Arial" w:hAnsi="Arial" w:cs="Arial"/>
        </w:rPr>
      </w:pPr>
      <w:r w:rsidRPr="00F90635">
        <w:rPr>
          <w:rFonts w:ascii="Arial" w:hAnsi="Arial" w:cs="Arial"/>
        </w:rPr>
        <w:t>realizowanie zadań służby prewencyjnej;</w:t>
      </w:r>
    </w:p>
    <w:p w:rsidR="0049073C" w:rsidRPr="00F90635" w:rsidRDefault="0049073C" w:rsidP="00F90635">
      <w:pPr>
        <w:pStyle w:val="Tekstpodstawowy2"/>
        <w:numPr>
          <w:ilvl w:val="0"/>
          <w:numId w:val="17"/>
        </w:numPr>
        <w:tabs>
          <w:tab w:val="clear" w:pos="1430"/>
        </w:tabs>
        <w:spacing w:after="0" w:line="360" w:lineRule="auto"/>
        <w:ind w:left="1080" w:hanging="350"/>
        <w:jc w:val="both"/>
        <w:rPr>
          <w:rFonts w:ascii="Arial" w:hAnsi="Arial" w:cs="Arial"/>
        </w:rPr>
      </w:pPr>
      <w:r w:rsidRPr="00F90635">
        <w:rPr>
          <w:rFonts w:ascii="Arial" w:hAnsi="Arial" w:cs="Arial"/>
        </w:rPr>
        <w:t>rozpoznawanie zagrożeń przestępczością oraz wykonywanie czynności w celu ścigania sprawców przestępstw i zagrożeń;</w:t>
      </w:r>
    </w:p>
    <w:p w:rsidR="0049073C" w:rsidRPr="00F90635" w:rsidRDefault="0049073C" w:rsidP="00F90635">
      <w:pPr>
        <w:pStyle w:val="Tekstpodstawowy2"/>
        <w:numPr>
          <w:ilvl w:val="0"/>
          <w:numId w:val="17"/>
        </w:numPr>
        <w:tabs>
          <w:tab w:val="clear" w:pos="1430"/>
        </w:tabs>
        <w:spacing w:after="0" w:line="360" w:lineRule="auto"/>
        <w:ind w:left="1080" w:hanging="350"/>
        <w:jc w:val="both"/>
        <w:rPr>
          <w:rFonts w:ascii="Arial" w:hAnsi="Arial" w:cs="Arial"/>
        </w:rPr>
      </w:pPr>
      <w:r w:rsidRPr="00F90635">
        <w:rPr>
          <w:rFonts w:ascii="Arial" w:hAnsi="Arial" w:cs="Arial"/>
        </w:rPr>
        <w:t>realizowanie zadań administracyjno-porządkowych;</w:t>
      </w:r>
    </w:p>
    <w:p w:rsidR="0049073C" w:rsidRPr="00F90635" w:rsidRDefault="0049073C" w:rsidP="00F90635">
      <w:pPr>
        <w:pStyle w:val="Tekstpodstawowy2"/>
        <w:numPr>
          <w:ilvl w:val="0"/>
          <w:numId w:val="17"/>
        </w:numPr>
        <w:tabs>
          <w:tab w:val="clear" w:pos="1430"/>
        </w:tabs>
        <w:spacing w:after="0" w:line="360" w:lineRule="auto"/>
        <w:ind w:left="1080" w:hanging="350"/>
        <w:jc w:val="both"/>
        <w:rPr>
          <w:rFonts w:ascii="Arial" w:hAnsi="Arial" w:cs="Arial"/>
        </w:rPr>
      </w:pPr>
      <w:r w:rsidRPr="00F90635">
        <w:rPr>
          <w:rFonts w:ascii="Arial" w:hAnsi="Arial" w:cs="Arial"/>
        </w:rPr>
        <w:t xml:space="preserve">współdziałanie z samorządem terytorialnym oraz innymi podmiotami działającymi </w:t>
      </w:r>
      <w:r w:rsidRPr="00F90635">
        <w:rPr>
          <w:rFonts w:ascii="Arial" w:hAnsi="Arial" w:cs="Arial"/>
        </w:rPr>
        <w:br/>
        <w:t>na rzecz bezpieczeństwa i porządku publicznego;</w:t>
      </w:r>
    </w:p>
    <w:p w:rsidR="0049073C" w:rsidRPr="00F90635" w:rsidRDefault="0049073C" w:rsidP="00F90635">
      <w:pPr>
        <w:pStyle w:val="Tekstpodstawowy2"/>
        <w:numPr>
          <w:ilvl w:val="0"/>
          <w:numId w:val="17"/>
        </w:numPr>
        <w:tabs>
          <w:tab w:val="clear" w:pos="1430"/>
        </w:tabs>
        <w:spacing w:after="0" w:line="360" w:lineRule="auto"/>
        <w:ind w:left="1080" w:hanging="350"/>
        <w:jc w:val="both"/>
        <w:rPr>
          <w:rFonts w:ascii="Arial" w:hAnsi="Arial" w:cs="Arial"/>
        </w:rPr>
      </w:pPr>
      <w:r w:rsidRPr="00F90635">
        <w:rPr>
          <w:rFonts w:ascii="Arial" w:hAnsi="Arial" w:cs="Arial"/>
          <w:kern w:val="24"/>
        </w:rPr>
        <w:t>zapewnienie bezpieczeństwa i porządku publicznego w rejonie działania;</w:t>
      </w:r>
    </w:p>
    <w:p w:rsidR="0049073C" w:rsidRPr="00F90635" w:rsidRDefault="0049073C" w:rsidP="00F90635">
      <w:pPr>
        <w:pStyle w:val="Tekstpodstawowy2"/>
        <w:numPr>
          <w:ilvl w:val="0"/>
          <w:numId w:val="17"/>
        </w:numPr>
        <w:tabs>
          <w:tab w:val="clear" w:pos="1430"/>
        </w:tabs>
        <w:spacing w:after="0" w:line="360" w:lineRule="auto"/>
        <w:ind w:left="1080" w:hanging="350"/>
        <w:jc w:val="both"/>
        <w:rPr>
          <w:rFonts w:ascii="Arial" w:hAnsi="Arial" w:cs="Arial"/>
        </w:rPr>
      </w:pPr>
      <w:r w:rsidRPr="00F90635">
        <w:rPr>
          <w:rFonts w:ascii="Arial" w:hAnsi="Arial" w:cs="Arial"/>
          <w:kern w:val="24"/>
        </w:rPr>
        <w:t>ujawnianie i zwalczanie zjawisk patologii społecznej, ściganie sprawców przestępstw i wykroczeń.</w:t>
      </w:r>
      <w:r w:rsidRPr="00F90635">
        <w:rPr>
          <w:rFonts w:ascii="Arial" w:hAnsi="Arial" w:cs="Arial"/>
        </w:rPr>
        <w:t>";</w:t>
      </w:r>
    </w:p>
    <w:p w:rsidR="0049073C" w:rsidRPr="003828C2" w:rsidRDefault="0049073C" w:rsidP="00682858">
      <w:pPr>
        <w:pStyle w:val="Tekstpodstawowy2"/>
        <w:tabs>
          <w:tab w:val="left" w:pos="360"/>
        </w:tabs>
        <w:spacing w:after="0" w:line="360" w:lineRule="auto"/>
        <w:ind w:firstLine="426"/>
        <w:jc w:val="both"/>
        <w:rPr>
          <w:rFonts w:ascii="Arial" w:hAnsi="Arial" w:cs="Arial"/>
        </w:rPr>
      </w:pPr>
    </w:p>
    <w:p w:rsidR="0049073C" w:rsidRPr="003828C2" w:rsidRDefault="009E7BA5" w:rsidP="00682858">
      <w:pPr>
        <w:pStyle w:val="Tekstpodstawowy2"/>
        <w:tabs>
          <w:tab w:val="left" w:pos="360"/>
        </w:tabs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9073C" w:rsidRPr="003828C2">
        <w:rPr>
          <w:rFonts w:ascii="Arial" w:hAnsi="Arial" w:cs="Arial"/>
        </w:rPr>
        <w:t>)</w:t>
      </w:r>
      <w:r w:rsidR="0049073C" w:rsidRPr="003828C2">
        <w:rPr>
          <w:rFonts w:ascii="Arial" w:hAnsi="Arial" w:cs="Arial"/>
        </w:rPr>
        <w:tab/>
        <w:t>§ 23 punkt 7 otrzymuje brzmienie:</w:t>
      </w:r>
    </w:p>
    <w:p w:rsidR="0049073C" w:rsidRPr="003828C2" w:rsidRDefault="0049073C" w:rsidP="002A0473">
      <w:pPr>
        <w:pStyle w:val="Tekstpodstawowy2"/>
        <w:tabs>
          <w:tab w:val="left" w:pos="360"/>
        </w:tabs>
        <w:spacing w:after="0" w:line="360" w:lineRule="auto"/>
        <w:ind w:firstLine="426"/>
        <w:jc w:val="both"/>
        <w:rPr>
          <w:rFonts w:ascii="Arial" w:hAnsi="Arial" w:cs="Arial"/>
          <w:kern w:val="24"/>
        </w:rPr>
      </w:pPr>
      <w:r w:rsidRPr="003828C2">
        <w:rPr>
          <w:rFonts w:ascii="Arial" w:hAnsi="Arial" w:cs="Arial"/>
        </w:rPr>
        <w:tab/>
        <w:t>"7) obsługa systemu informatycznego "SWOP;".</w:t>
      </w:r>
    </w:p>
    <w:p w:rsidR="0049073C" w:rsidRPr="003828C2" w:rsidRDefault="0049073C" w:rsidP="002A0473">
      <w:pPr>
        <w:pStyle w:val="Paragraf"/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828C2">
        <w:rPr>
          <w:rFonts w:ascii="Arial" w:hAnsi="Arial" w:cs="Arial"/>
          <w:sz w:val="22"/>
          <w:szCs w:val="22"/>
        </w:rPr>
        <w:t>2. Regulamin wchodzi w życie z dniem podpisania.</w:t>
      </w:r>
    </w:p>
    <w:p w:rsidR="0049073C" w:rsidRPr="003828C2" w:rsidRDefault="0049073C">
      <w:pPr>
        <w:pStyle w:val="Punkt"/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OrganKPP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931CF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0931CF">
        <w:rPr>
          <w:rFonts w:ascii="Arial" w:hAnsi="Arial" w:cs="Arial"/>
          <w:b/>
          <w:bCs/>
          <w:sz w:val="22"/>
          <w:szCs w:val="22"/>
        </w:rPr>
        <w:t>KOMENDANT POWIATOWY POLICJI</w:t>
      </w:r>
      <w:r w:rsidRPr="000931CF">
        <w:rPr>
          <w:rFonts w:ascii="Arial" w:hAnsi="Arial" w:cs="Arial"/>
          <w:b/>
          <w:bCs/>
          <w:sz w:val="22"/>
          <w:szCs w:val="22"/>
        </w:rPr>
        <w:br/>
      </w:r>
      <w:r w:rsidRPr="000931CF">
        <w:rPr>
          <w:rFonts w:ascii="Arial" w:hAnsi="Arial" w:cs="Arial"/>
          <w:b/>
          <w:bCs/>
          <w:sz w:val="22"/>
          <w:szCs w:val="22"/>
        </w:rPr>
        <w:tab/>
        <w:t xml:space="preserve">                             W NISKU</w:t>
      </w:r>
    </w:p>
    <w:p w:rsidR="0049073C" w:rsidRPr="000931CF" w:rsidRDefault="0049073C">
      <w:pPr>
        <w:pStyle w:val="OrganKPP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9073C" w:rsidRPr="000931CF" w:rsidRDefault="0049073C">
      <w:pPr>
        <w:pStyle w:val="OrganKPP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931CF">
        <w:rPr>
          <w:rFonts w:ascii="Arial" w:hAnsi="Arial" w:cs="Arial"/>
          <w:b/>
          <w:bCs/>
          <w:sz w:val="22"/>
          <w:szCs w:val="22"/>
        </w:rPr>
        <w:tab/>
        <w:t xml:space="preserve">                             kom. Dariusz SZYBIAK</w:t>
      </w:r>
    </w:p>
    <w:p w:rsidR="0049073C" w:rsidRPr="000931CF" w:rsidRDefault="0049073C">
      <w:pPr>
        <w:pStyle w:val="Punkt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931CF">
        <w:rPr>
          <w:rFonts w:ascii="Arial" w:hAnsi="Arial" w:cs="Arial"/>
          <w:b/>
          <w:bCs/>
          <w:sz w:val="22"/>
          <w:szCs w:val="22"/>
        </w:rPr>
        <w:t>w porozumieniu:</w:t>
      </w:r>
    </w:p>
    <w:p w:rsidR="0049073C" w:rsidRPr="000931CF" w:rsidRDefault="0049073C">
      <w:pPr>
        <w:pStyle w:val="OrganKWP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931CF">
        <w:rPr>
          <w:rFonts w:ascii="Arial" w:hAnsi="Arial" w:cs="Arial"/>
          <w:b/>
          <w:bCs/>
          <w:sz w:val="22"/>
          <w:szCs w:val="22"/>
        </w:rPr>
        <w:tab/>
      </w:r>
      <w:r w:rsidRPr="000931CF">
        <w:rPr>
          <w:rFonts w:ascii="Arial" w:hAnsi="Arial" w:cs="Arial"/>
          <w:b/>
          <w:bCs/>
          <w:sz w:val="22"/>
          <w:szCs w:val="22"/>
        </w:rPr>
        <w:br/>
      </w:r>
      <w:r w:rsidRPr="000931CF">
        <w:rPr>
          <w:rFonts w:ascii="Arial" w:hAnsi="Arial" w:cs="Arial"/>
          <w:b/>
          <w:bCs/>
          <w:sz w:val="22"/>
          <w:szCs w:val="22"/>
        </w:rPr>
        <w:tab/>
        <w:t>KOMENDANT WOJEWÓDZKI POLICJI</w:t>
      </w:r>
    </w:p>
    <w:p w:rsidR="0049073C" w:rsidRPr="000931CF" w:rsidRDefault="0049073C">
      <w:pPr>
        <w:pStyle w:val="OrganKWP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931CF">
        <w:rPr>
          <w:rFonts w:ascii="Arial" w:hAnsi="Arial" w:cs="Arial"/>
          <w:b/>
          <w:bCs/>
          <w:sz w:val="22"/>
          <w:szCs w:val="22"/>
        </w:rPr>
        <w:tab/>
        <w:t>W RZESZOWIE</w:t>
      </w:r>
    </w:p>
    <w:p w:rsidR="0049073C" w:rsidRPr="000931CF" w:rsidRDefault="0049073C">
      <w:pPr>
        <w:pStyle w:val="OrganKWP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9073C" w:rsidRPr="000931CF" w:rsidRDefault="0049073C">
      <w:pPr>
        <w:pStyle w:val="OrganKWP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931CF">
        <w:rPr>
          <w:rFonts w:ascii="Arial" w:hAnsi="Arial" w:cs="Arial"/>
          <w:b/>
          <w:bCs/>
          <w:sz w:val="22"/>
          <w:szCs w:val="22"/>
        </w:rPr>
        <w:t xml:space="preserve">             </w:t>
      </w:r>
      <w:proofErr w:type="spellStart"/>
      <w:r w:rsidRPr="000931CF">
        <w:rPr>
          <w:rFonts w:ascii="Arial" w:hAnsi="Arial" w:cs="Arial"/>
          <w:b/>
          <w:bCs/>
          <w:sz w:val="22"/>
          <w:szCs w:val="22"/>
        </w:rPr>
        <w:t>insp</w:t>
      </w:r>
      <w:proofErr w:type="spellEnd"/>
      <w:r w:rsidRPr="000931CF">
        <w:rPr>
          <w:rFonts w:ascii="Arial" w:hAnsi="Arial" w:cs="Arial"/>
          <w:b/>
          <w:bCs/>
          <w:sz w:val="22"/>
          <w:szCs w:val="22"/>
        </w:rPr>
        <w:t>. Henryk MOSKWA</w:t>
      </w:r>
    </w:p>
    <w:p w:rsidR="0049073C" w:rsidRPr="000931CF" w:rsidRDefault="0049073C">
      <w:pPr>
        <w:pStyle w:val="OrganKWP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9073C" w:rsidRPr="000931CF" w:rsidRDefault="0049073C">
      <w:pPr>
        <w:pStyle w:val="OrganKWP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9073C" w:rsidRPr="000931CF" w:rsidRDefault="0049073C">
      <w:pPr>
        <w:pStyle w:val="OrganKWP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0931CF" w:rsidRDefault="0049073C">
      <w:pPr>
        <w:pStyle w:val="Punkt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49073C" w:rsidRPr="005B5F2C" w:rsidRDefault="0049073C" w:rsidP="008A31AA">
      <w:pPr>
        <w:pStyle w:val="Punkt"/>
        <w:spacing w:before="120" w:after="120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5F2C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:rsidR="0049073C" w:rsidRDefault="0049073C" w:rsidP="008A31AA">
      <w:pPr>
        <w:pStyle w:val="Domylny"/>
        <w:ind w:firstLine="709"/>
        <w:textAlignment w:val="top"/>
        <w:rPr>
          <w:rFonts w:ascii="Arial" w:hAnsi="Arial" w:cs="Arial"/>
          <w:sz w:val="22"/>
          <w:szCs w:val="22"/>
        </w:rPr>
      </w:pPr>
    </w:p>
    <w:p w:rsidR="0049073C" w:rsidRPr="003828C2" w:rsidRDefault="0049073C" w:rsidP="003828C2">
      <w:pPr>
        <w:pStyle w:val="Tytu"/>
        <w:spacing w:before="0" w:line="36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Wydziale Prewencji i Ruchu Drogowego zlikwidowano Rewir Dzielnicowych, a utworzono Referat prewencji, w którego skład wejdzie Zespół do spraw wykroczeń </w:t>
      </w:r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 xml:space="preserve">oraz nowoutworzony Zespół dzielnicowych. Wprowadzenie powyższej zmiany przyczyni </w:t>
      </w:r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 xml:space="preserve">się niewątpliwie do właściwego nadzoru w prowadzonych sprawach o wykroczenia, z uwagi na ciągły wzrost postępowań, których ciężar gatunkowy jest złożony i obejmuje spektrum różnych zagadnień wymagających niejednokrotnie specjalistycznej wiedzy i właściwego nadania im biegu. Powyższe nie zmieni właściwej realizacji zadań przez dzielnicowych, którzy  to nadzorowani przez kierownika Referatu prewencji, będą właściwie </w:t>
      </w:r>
      <w:proofErr w:type="spellStart"/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t>zadaniowani</w:t>
      </w:r>
      <w:proofErr w:type="spellEnd"/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 xml:space="preserve">do uzyskiwania informacji przyczyniających się do uskutecznienia procesu </w:t>
      </w:r>
      <w:proofErr w:type="spellStart"/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t>wykrywczego</w:t>
      </w:r>
      <w:proofErr w:type="spellEnd"/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prowadzonych postępowań w sprawach o wykroczenia. Dodatkowo podległość służbowa kierownika Referatu prewencji, bezpośrednio pod Wydział Prewencji i Ruchu Drogowego przyczyni się do bardziej racjonalnego i skuteczniejszego dyslokowania służb patrolowych </w:t>
      </w:r>
      <w:r w:rsidRPr="003828C2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obchodowych.</w:t>
      </w:r>
    </w:p>
    <w:p w:rsidR="0049073C" w:rsidRPr="003828C2" w:rsidRDefault="0049073C" w:rsidP="003828C2">
      <w:pPr>
        <w:spacing w:after="0" w:line="360" w:lineRule="auto"/>
        <w:ind w:firstLine="709"/>
        <w:jc w:val="both"/>
        <w:rPr>
          <w:color w:val="000000"/>
        </w:rPr>
      </w:pPr>
      <w:r w:rsidRPr="003828C2">
        <w:rPr>
          <w:rFonts w:ascii="Arial" w:hAnsi="Arial" w:cs="Arial"/>
          <w:color w:val="000000"/>
        </w:rPr>
        <w:t xml:space="preserve">Likwidacja Jednoosobowego stanowiska ds. kryminalnych Posterunku Policji </w:t>
      </w:r>
      <w:r w:rsidRPr="003828C2">
        <w:rPr>
          <w:rFonts w:ascii="Arial" w:hAnsi="Arial" w:cs="Arial"/>
          <w:color w:val="000000"/>
        </w:rPr>
        <w:br/>
        <w:t xml:space="preserve">w Jeżowem i włączenie etatu asystenta w struktury Referatu dochodzeniowo-śledczego, Wydziału Kryminalnego Komendy Powiatowej Policji w Nisku, wpłynie na poprawę wykonywania zadań służbowych oraz na racjonalne zarządzanie zasobami ludzkimi  </w:t>
      </w:r>
      <w:r w:rsidRPr="003828C2">
        <w:rPr>
          <w:rFonts w:ascii="Arial" w:hAnsi="Arial" w:cs="Arial"/>
          <w:color w:val="000000"/>
        </w:rPr>
        <w:br/>
        <w:t>w jednostce.</w:t>
      </w:r>
      <w:r w:rsidRPr="003828C2">
        <w:rPr>
          <w:color w:val="000000"/>
        </w:rPr>
        <w:t xml:space="preserve"> </w:t>
      </w:r>
    </w:p>
    <w:p w:rsidR="0049073C" w:rsidRPr="003828C2" w:rsidRDefault="0049073C" w:rsidP="003828C2">
      <w:pPr>
        <w:pStyle w:val="Domylny"/>
        <w:ind w:firstLine="709"/>
        <w:textAlignment w:val="top"/>
        <w:rPr>
          <w:rFonts w:ascii="Arial" w:hAnsi="Arial" w:cs="Arial"/>
          <w:color w:val="000000"/>
          <w:sz w:val="22"/>
          <w:szCs w:val="22"/>
        </w:rPr>
      </w:pPr>
      <w:r w:rsidRPr="003828C2">
        <w:rPr>
          <w:rFonts w:ascii="Arial" w:hAnsi="Arial" w:cs="Arial"/>
          <w:color w:val="000000"/>
          <w:sz w:val="22"/>
          <w:szCs w:val="22"/>
        </w:rPr>
        <w:t>Wyłączenie Posterunku Policji w Harasiukach ze struktur organizacyjnych Komendy Powiatowej Policji w Nisku i włączenie</w:t>
      </w:r>
      <w:r>
        <w:rPr>
          <w:rFonts w:ascii="Arial" w:hAnsi="Arial" w:cs="Arial"/>
          <w:color w:val="000000"/>
          <w:sz w:val="22"/>
          <w:szCs w:val="22"/>
        </w:rPr>
        <w:t xml:space="preserve"> w struktury </w:t>
      </w:r>
      <w:r w:rsidRPr="003828C2">
        <w:rPr>
          <w:rFonts w:ascii="Arial" w:hAnsi="Arial" w:cs="Arial"/>
          <w:color w:val="000000"/>
          <w:sz w:val="22"/>
          <w:szCs w:val="22"/>
        </w:rPr>
        <w:t>Komisariatu Policji w Rudniku nad Sanem, pozwoli na dyslokowanie służb patrolowych w systemie całodobowym, co w znacznym stopniu wpłynie na skrócenie czasu reakcji na zdarzenie. Ponadto większe skoncentrowanie sił patrol</w:t>
      </w:r>
      <w:r>
        <w:rPr>
          <w:rFonts w:ascii="Arial" w:hAnsi="Arial" w:cs="Arial"/>
          <w:color w:val="000000"/>
          <w:sz w:val="22"/>
          <w:szCs w:val="22"/>
        </w:rPr>
        <w:t xml:space="preserve">owych będzie miało </w:t>
      </w:r>
      <w:r w:rsidRPr="003828C2">
        <w:rPr>
          <w:rFonts w:ascii="Arial" w:hAnsi="Arial" w:cs="Arial"/>
          <w:color w:val="000000"/>
          <w:sz w:val="22"/>
          <w:szCs w:val="22"/>
        </w:rPr>
        <w:t xml:space="preserve">wpływ na ograniczenie przestępczości w gminach Rudnik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828C2">
        <w:rPr>
          <w:rFonts w:ascii="Arial" w:hAnsi="Arial" w:cs="Arial"/>
          <w:color w:val="000000"/>
          <w:sz w:val="22"/>
          <w:szCs w:val="22"/>
        </w:rPr>
        <w:t>nad Sanem, Ulanów, Krzeszów i Harasiuki, a co za tym idzie, poprawa poziomu bezpieczeństwa, co pozytywnie wpłynie na wizerunek Policji w oczach społeczności lokalnej.</w:t>
      </w:r>
    </w:p>
    <w:p w:rsidR="0049073C" w:rsidRPr="003828C2" w:rsidRDefault="0049073C" w:rsidP="003828C2">
      <w:pPr>
        <w:pStyle w:val="Domylny"/>
        <w:ind w:firstLine="709"/>
        <w:textAlignment w:val="top"/>
        <w:rPr>
          <w:rFonts w:ascii="Arial" w:hAnsi="Arial" w:cs="Arial"/>
          <w:color w:val="000000"/>
          <w:sz w:val="22"/>
          <w:szCs w:val="22"/>
        </w:rPr>
      </w:pPr>
      <w:r w:rsidRPr="003828C2">
        <w:rPr>
          <w:rFonts w:ascii="Arial" w:hAnsi="Arial" w:cs="Arial"/>
          <w:color w:val="000000"/>
          <w:sz w:val="22"/>
          <w:szCs w:val="22"/>
        </w:rPr>
        <w:t xml:space="preserve">Zmiany wprowadzane w Regulaminie Komendy Powiatowej Policji w Nisku mają służyć poprawie organizacji oraz efektywności pracy. Wpłyną one także na poprawę wykonawstwa zadań służbowych oraz na racjonalne zarządzanie zasobami ludzkimi w jednostce. </w:t>
      </w:r>
    </w:p>
    <w:p w:rsidR="0049073C" w:rsidRPr="003828C2" w:rsidRDefault="0049073C" w:rsidP="003828C2">
      <w:pPr>
        <w:suppressAutoHyphens/>
        <w:spacing w:after="0" w:line="360" w:lineRule="auto"/>
        <w:ind w:right="-200" w:firstLine="708"/>
        <w:jc w:val="both"/>
        <w:rPr>
          <w:rFonts w:ascii="Arial" w:hAnsi="Arial" w:cs="Arial"/>
          <w:color w:val="000000"/>
          <w:lang w:eastAsia="ar-SA"/>
        </w:rPr>
      </w:pPr>
      <w:r w:rsidRPr="003828C2">
        <w:rPr>
          <w:rFonts w:ascii="Arial" w:hAnsi="Arial" w:cs="Arial"/>
          <w:color w:val="000000"/>
          <w:lang w:eastAsia="ar-SA"/>
        </w:rPr>
        <w:t>Skutki wejścia w życie wprowadzonych zmian organizacyjno-etatowych znajdą pokrycie w budżecie Komendy Wojewódzkiej Policji w Rzeszowie</w:t>
      </w:r>
      <w:r w:rsidRPr="003828C2">
        <w:rPr>
          <w:rFonts w:ascii="Arial" w:hAnsi="Arial" w:cs="Arial"/>
          <w:color w:val="000000"/>
        </w:rPr>
        <w:t>.</w:t>
      </w:r>
    </w:p>
    <w:p w:rsidR="0049073C" w:rsidRPr="00490B25" w:rsidRDefault="0049073C" w:rsidP="008A31AA">
      <w:pPr>
        <w:pStyle w:val="Domylny"/>
        <w:rPr>
          <w:rFonts w:ascii="Arial" w:hAnsi="Arial" w:cs="Arial"/>
        </w:rPr>
      </w:pPr>
    </w:p>
    <w:sectPr w:rsidR="0049073C" w:rsidRPr="00490B25" w:rsidSect="00841EC4">
      <w:pgSz w:w="11906" w:h="16838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3C" w:rsidRDefault="0049073C" w:rsidP="00740570">
      <w:pPr>
        <w:spacing w:after="0" w:line="240" w:lineRule="auto"/>
      </w:pPr>
      <w:r>
        <w:separator/>
      </w:r>
    </w:p>
  </w:endnote>
  <w:endnote w:type="continuationSeparator" w:id="1">
    <w:p w:rsidR="0049073C" w:rsidRDefault="0049073C" w:rsidP="0074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ykwaTorunskaCond Ligh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3C" w:rsidRDefault="0049073C">
      <w:r>
        <w:separator/>
      </w:r>
    </w:p>
  </w:footnote>
  <w:footnote w:type="continuationSeparator" w:id="1">
    <w:p w:rsidR="0049073C" w:rsidRDefault="00490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E3"/>
    <w:multiLevelType w:val="hybridMultilevel"/>
    <w:tmpl w:val="0A98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306"/>
    <w:multiLevelType w:val="multilevel"/>
    <w:tmpl w:val="A5DA35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AC6D06"/>
    <w:multiLevelType w:val="multilevel"/>
    <w:tmpl w:val="47F4CC8C"/>
    <w:lvl w:ilvl="0">
      <w:start w:val="1"/>
      <w:numFmt w:val="bullet"/>
      <w:suff w:val="space"/>
      <w:lvlText w:val="§"/>
      <w:lvlJc w:val="left"/>
      <w:pPr>
        <w:ind w:left="21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suff w:val="space"/>
      <w:lvlText w:val=" %2."/>
      <w:lvlJc w:val="left"/>
      <w:pPr>
        <w:ind w:left="2520" w:hanging="360"/>
      </w:pPr>
    </w:lvl>
    <w:lvl w:ilvl="2">
      <w:start w:val="1"/>
      <w:numFmt w:val="decimal"/>
      <w:suff w:val="space"/>
      <w:lvlText w:val=" %3)"/>
      <w:lvlJc w:val="left"/>
      <w:pPr>
        <w:ind w:left="2880" w:hanging="360"/>
      </w:pPr>
    </w:lvl>
    <w:lvl w:ilvl="3">
      <w:start w:val="1"/>
      <w:numFmt w:val="lowerLetter"/>
      <w:suff w:val="space"/>
      <w:lvlText w:val="%4)"/>
      <w:lvlJc w:val="left"/>
      <w:pPr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</w:abstractNum>
  <w:abstractNum w:abstractNumId="3">
    <w:nsid w:val="06785A1D"/>
    <w:multiLevelType w:val="multilevel"/>
    <w:tmpl w:val="F8E058F8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074B719D"/>
    <w:multiLevelType w:val="multilevel"/>
    <w:tmpl w:val="2B4EA39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39135A"/>
    <w:multiLevelType w:val="multilevel"/>
    <w:tmpl w:val="B5FAD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DA49D3"/>
    <w:multiLevelType w:val="multilevel"/>
    <w:tmpl w:val="B5FAD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753F83"/>
    <w:multiLevelType w:val="multilevel"/>
    <w:tmpl w:val="9DB82350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>
    <w:nsid w:val="3C6D5CF1"/>
    <w:multiLevelType w:val="multilevel"/>
    <w:tmpl w:val="EC7E2F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2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C8C1877"/>
    <w:multiLevelType w:val="hybridMultilevel"/>
    <w:tmpl w:val="1DE2AA42"/>
    <w:lvl w:ilvl="0" w:tplc="17708AD4">
      <w:start w:val="1"/>
      <w:numFmt w:val="lowerLetter"/>
      <w:lvlText w:val="%1)"/>
      <w:lvlJc w:val="left"/>
      <w:pPr>
        <w:ind w:left="1486" w:hanging="360"/>
      </w:pPr>
      <w:rPr>
        <w:rFonts w:ascii="Cambria" w:eastAsia="SimSun" w:hAnsi="Cambria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0">
    <w:nsid w:val="43820C92"/>
    <w:multiLevelType w:val="hybridMultilevel"/>
    <w:tmpl w:val="BA1A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4761E"/>
    <w:multiLevelType w:val="multilevel"/>
    <w:tmpl w:val="B5FAD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5A5C9F"/>
    <w:multiLevelType w:val="multilevel"/>
    <w:tmpl w:val="B5FAD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60968D7"/>
    <w:multiLevelType w:val="hybridMultilevel"/>
    <w:tmpl w:val="2C8E8B7C"/>
    <w:lvl w:ilvl="0" w:tplc="C242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22D5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064B4"/>
    <w:multiLevelType w:val="multilevel"/>
    <w:tmpl w:val="B5FAD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7A62390"/>
    <w:multiLevelType w:val="hybridMultilevel"/>
    <w:tmpl w:val="EE943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095890"/>
    <w:multiLevelType w:val="multilevel"/>
    <w:tmpl w:val="B5FAD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1C15FF"/>
    <w:multiLevelType w:val="multilevel"/>
    <w:tmpl w:val="B5FAD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B4111B"/>
    <w:multiLevelType w:val="hybridMultilevel"/>
    <w:tmpl w:val="9DB82350"/>
    <w:lvl w:ilvl="0" w:tplc="04150011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5"/>
  </w:num>
  <w:num w:numId="12">
    <w:abstractNumId w:val="16"/>
  </w:num>
  <w:num w:numId="13">
    <w:abstractNumId w:val="6"/>
  </w:num>
  <w:num w:numId="14">
    <w:abstractNumId w:val="14"/>
  </w:num>
  <w:num w:numId="15">
    <w:abstractNumId w:val="11"/>
  </w:num>
  <w:num w:numId="16">
    <w:abstractNumId w:val="8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570"/>
    <w:rsid w:val="00032C3C"/>
    <w:rsid w:val="00083B93"/>
    <w:rsid w:val="000931CF"/>
    <w:rsid w:val="000D725C"/>
    <w:rsid w:val="000E226D"/>
    <w:rsid w:val="000F65B6"/>
    <w:rsid w:val="00101EA7"/>
    <w:rsid w:val="00103D0C"/>
    <w:rsid w:val="001044A6"/>
    <w:rsid w:val="0014353A"/>
    <w:rsid w:val="00164965"/>
    <w:rsid w:val="00194824"/>
    <w:rsid w:val="001B1138"/>
    <w:rsid w:val="001C6F57"/>
    <w:rsid w:val="001F189B"/>
    <w:rsid w:val="00202B77"/>
    <w:rsid w:val="002426DB"/>
    <w:rsid w:val="00266072"/>
    <w:rsid w:val="00281710"/>
    <w:rsid w:val="002857A8"/>
    <w:rsid w:val="002A0473"/>
    <w:rsid w:val="002B189E"/>
    <w:rsid w:val="002B604B"/>
    <w:rsid w:val="003119D8"/>
    <w:rsid w:val="00354A51"/>
    <w:rsid w:val="00374C21"/>
    <w:rsid w:val="00377EC9"/>
    <w:rsid w:val="003828C2"/>
    <w:rsid w:val="003E3AD2"/>
    <w:rsid w:val="00407BAE"/>
    <w:rsid w:val="0042476A"/>
    <w:rsid w:val="00440A32"/>
    <w:rsid w:val="00461081"/>
    <w:rsid w:val="004626F2"/>
    <w:rsid w:val="004674D3"/>
    <w:rsid w:val="0049073C"/>
    <w:rsid w:val="00490B25"/>
    <w:rsid w:val="004B3898"/>
    <w:rsid w:val="004C6D0E"/>
    <w:rsid w:val="004E3EB4"/>
    <w:rsid w:val="004F4A2A"/>
    <w:rsid w:val="005174C0"/>
    <w:rsid w:val="005252B2"/>
    <w:rsid w:val="005466E8"/>
    <w:rsid w:val="00587011"/>
    <w:rsid w:val="005B5F2C"/>
    <w:rsid w:val="005F4774"/>
    <w:rsid w:val="005F7889"/>
    <w:rsid w:val="006003B6"/>
    <w:rsid w:val="0060338B"/>
    <w:rsid w:val="00622A13"/>
    <w:rsid w:val="00654F89"/>
    <w:rsid w:val="00682858"/>
    <w:rsid w:val="006E0A73"/>
    <w:rsid w:val="006E501B"/>
    <w:rsid w:val="006F6621"/>
    <w:rsid w:val="00734B83"/>
    <w:rsid w:val="00740570"/>
    <w:rsid w:val="007427B6"/>
    <w:rsid w:val="00743EFD"/>
    <w:rsid w:val="00751D89"/>
    <w:rsid w:val="00775180"/>
    <w:rsid w:val="007B56B5"/>
    <w:rsid w:val="00841EC4"/>
    <w:rsid w:val="00877AA4"/>
    <w:rsid w:val="008871BD"/>
    <w:rsid w:val="0089272E"/>
    <w:rsid w:val="008A31AA"/>
    <w:rsid w:val="008B646B"/>
    <w:rsid w:val="008D0896"/>
    <w:rsid w:val="008F43AD"/>
    <w:rsid w:val="00930D8B"/>
    <w:rsid w:val="0098573A"/>
    <w:rsid w:val="00995DC0"/>
    <w:rsid w:val="009B216D"/>
    <w:rsid w:val="009E7BA5"/>
    <w:rsid w:val="00A240F4"/>
    <w:rsid w:val="00A438EC"/>
    <w:rsid w:val="00A83D7A"/>
    <w:rsid w:val="00AA7BA8"/>
    <w:rsid w:val="00BC53DD"/>
    <w:rsid w:val="00BE08DF"/>
    <w:rsid w:val="00BE4503"/>
    <w:rsid w:val="00BF19B8"/>
    <w:rsid w:val="00C438CF"/>
    <w:rsid w:val="00C5698F"/>
    <w:rsid w:val="00C67B72"/>
    <w:rsid w:val="00CA7445"/>
    <w:rsid w:val="00CC66F8"/>
    <w:rsid w:val="00CE4D55"/>
    <w:rsid w:val="00D0771B"/>
    <w:rsid w:val="00D13E06"/>
    <w:rsid w:val="00D65403"/>
    <w:rsid w:val="00D7034B"/>
    <w:rsid w:val="00D919F4"/>
    <w:rsid w:val="00DA1639"/>
    <w:rsid w:val="00DE2727"/>
    <w:rsid w:val="00DF43DF"/>
    <w:rsid w:val="00E16825"/>
    <w:rsid w:val="00E553E2"/>
    <w:rsid w:val="00E671FE"/>
    <w:rsid w:val="00E76C38"/>
    <w:rsid w:val="00E85A81"/>
    <w:rsid w:val="00ED5BE3"/>
    <w:rsid w:val="00F40F44"/>
    <w:rsid w:val="00F9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62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740570"/>
    <w:pPr>
      <w:widowControl w:val="0"/>
      <w:suppressAutoHyphens/>
      <w:spacing w:line="360" w:lineRule="auto"/>
      <w:ind w:firstLine="850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uiPriority w:val="99"/>
    <w:rsid w:val="00740570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740570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uiPriority w:val="99"/>
    <w:rsid w:val="00740570"/>
  </w:style>
  <w:style w:type="character" w:customStyle="1" w:styleId="ListLabel2">
    <w:name w:val="ListLabel 2"/>
    <w:uiPriority w:val="99"/>
    <w:rsid w:val="00740570"/>
  </w:style>
  <w:style w:type="character" w:customStyle="1" w:styleId="Zakotwiczenieprzypisudolnego">
    <w:name w:val="Zakotwiczenie przypisu dolnego"/>
    <w:uiPriority w:val="99"/>
    <w:rsid w:val="0074057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740570"/>
    <w:rPr>
      <w:vertAlign w:val="superscript"/>
    </w:rPr>
  </w:style>
  <w:style w:type="character" w:customStyle="1" w:styleId="Znakiprzypiswkocowych">
    <w:name w:val="Znaki przypisów końcowych"/>
    <w:uiPriority w:val="99"/>
    <w:rsid w:val="00740570"/>
  </w:style>
  <w:style w:type="paragraph" w:styleId="Nagwek">
    <w:name w:val="header"/>
    <w:basedOn w:val="Domylny"/>
    <w:next w:val="Tretekstu"/>
    <w:link w:val="NagwekZnak"/>
    <w:uiPriority w:val="99"/>
    <w:rsid w:val="00740570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D5BE3"/>
  </w:style>
  <w:style w:type="paragraph" w:customStyle="1" w:styleId="Tretekstu">
    <w:name w:val="Treść tekstu"/>
    <w:basedOn w:val="Domylny"/>
    <w:uiPriority w:val="99"/>
    <w:rsid w:val="00740570"/>
    <w:pPr>
      <w:spacing w:after="120"/>
    </w:pPr>
  </w:style>
  <w:style w:type="paragraph" w:styleId="Lista">
    <w:name w:val="List"/>
    <w:basedOn w:val="Tretekstu"/>
    <w:uiPriority w:val="99"/>
    <w:rsid w:val="00740570"/>
  </w:style>
  <w:style w:type="paragraph" w:styleId="Podpis">
    <w:name w:val="Signature"/>
    <w:basedOn w:val="Domylny"/>
    <w:link w:val="PodpisZnak"/>
    <w:uiPriority w:val="99"/>
    <w:rsid w:val="00740570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ED5BE3"/>
  </w:style>
  <w:style w:type="paragraph" w:customStyle="1" w:styleId="Indeks">
    <w:name w:val="Indeks"/>
    <w:basedOn w:val="Domylny"/>
    <w:uiPriority w:val="99"/>
    <w:rsid w:val="00740570"/>
    <w:pPr>
      <w:suppressLineNumbers/>
    </w:pPr>
  </w:style>
  <w:style w:type="paragraph" w:customStyle="1" w:styleId="Paragraf">
    <w:name w:val="Paragraf"/>
    <w:basedOn w:val="Domylny"/>
    <w:uiPriority w:val="99"/>
    <w:rsid w:val="00740570"/>
    <w:pPr>
      <w:spacing w:before="283" w:after="283"/>
      <w:ind w:firstLine="0"/>
      <w:jc w:val="center"/>
    </w:pPr>
  </w:style>
  <w:style w:type="paragraph" w:customStyle="1" w:styleId="Punkt">
    <w:name w:val="Punkt"/>
    <w:basedOn w:val="Domylny"/>
    <w:uiPriority w:val="99"/>
    <w:rsid w:val="00740570"/>
  </w:style>
  <w:style w:type="paragraph" w:customStyle="1" w:styleId="Tytuaktu">
    <w:name w:val="Tytuł aktu"/>
    <w:basedOn w:val="Domylny"/>
    <w:uiPriority w:val="99"/>
    <w:rsid w:val="00740570"/>
    <w:pPr>
      <w:spacing w:before="567" w:after="567" w:line="100" w:lineRule="atLeast"/>
      <w:ind w:firstLine="0"/>
      <w:jc w:val="center"/>
    </w:pPr>
    <w:rPr>
      <w:b/>
      <w:bCs/>
      <w:sz w:val="28"/>
      <w:szCs w:val="28"/>
    </w:rPr>
  </w:style>
  <w:style w:type="paragraph" w:customStyle="1" w:styleId="Podtytuaktu">
    <w:name w:val="Podtytuł aktu"/>
    <w:basedOn w:val="Domylny"/>
    <w:uiPriority w:val="99"/>
    <w:rsid w:val="00740570"/>
    <w:pPr>
      <w:spacing w:before="283" w:after="283"/>
      <w:ind w:firstLine="0"/>
      <w:jc w:val="center"/>
    </w:pPr>
    <w:rPr>
      <w:rFonts w:ascii="AntykwaTorunskaCond Light" w:hAnsi="AntykwaTorunskaCond Light" w:cs="AntykwaTorunskaCond Light"/>
      <w:b/>
      <w:bCs/>
    </w:rPr>
  </w:style>
  <w:style w:type="paragraph" w:customStyle="1" w:styleId="Podpunkt">
    <w:name w:val="Podpunkt"/>
    <w:basedOn w:val="Domylny"/>
    <w:uiPriority w:val="99"/>
    <w:rsid w:val="00740570"/>
    <w:pPr>
      <w:ind w:left="720" w:hanging="360"/>
    </w:pPr>
  </w:style>
  <w:style w:type="paragraph" w:customStyle="1" w:styleId="OrganKPP">
    <w:name w:val="OrganKPP"/>
    <w:basedOn w:val="Punkt"/>
    <w:uiPriority w:val="99"/>
    <w:rsid w:val="00740570"/>
    <w:pPr>
      <w:tabs>
        <w:tab w:val="center" w:pos="5680"/>
      </w:tabs>
      <w:spacing w:before="567" w:line="100" w:lineRule="atLeast"/>
      <w:ind w:firstLine="0"/>
      <w:jc w:val="left"/>
    </w:pPr>
  </w:style>
  <w:style w:type="paragraph" w:customStyle="1" w:styleId="OrganKWP">
    <w:name w:val="OrganKWP"/>
    <w:basedOn w:val="Punkt"/>
    <w:uiPriority w:val="99"/>
    <w:rsid w:val="00740570"/>
    <w:pPr>
      <w:tabs>
        <w:tab w:val="center" w:pos="2130"/>
      </w:tabs>
      <w:spacing w:before="567" w:line="100" w:lineRule="atLeast"/>
      <w:ind w:firstLine="0"/>
      <w:jc w:val="left"/>
    </w:pPr>
  </w:style>
  <w:style w:type="paragraph" w:styleId="Tekstprzypisudolnego">
    <w:name w:val="footnote text"/>
    <w:basedOn w:val="Domylny"/>
    <w:link w:val="TekstprzypisudolnegoZnak1"/>
    <w:uiPriority w:val="99"/>
    <w:semiHidden/>
    <w:rsid w:val="00740570"/>
    <w:pPr>
      <w:widowControl/>
      <w:suppressAutoHyphens w:val="0"/>
      <w:spacing w:line="100" w:lineRule="atLeast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D5BE3"/>
    <w:rPr>
      <w:sz w:val="20"/>
      <w:szCs w:val="20"/>
    </w:rPr>
  </w:style>
  <w:style w:type="paragraph" w:customStyle="1" w:styleId="Styl">
    <w:name w:val="Styl"/>
    <w:uiPriority w:val="99"/>
    <w:rsid w:val="00740570"/>
    <w:pPr>
      <w:widowControl w:val="0"/>
      <w:suppressAutoHyphens/>
      <w:spacing w:line="1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Przypisdolny">
    <w:name w:val="Przypis dolny"/>
    <w:basedOn w:val="Domylny"/>
    <w:uiPriority w:val="99"/>
    <w:rsid w:val="00740570"/>
  </w:style>
  <w:style w:type="paragraph" w:styleId="Akapitzlist">
    <w:name w:val="List Paragraph"/>
    <w:basedOn w:val="Normalny"/>
    <w:uiPriority w:val="99"/>
    <w:qFormat/>
    <w:rsid w:val="00A438E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E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3EB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E671FE"/>
    <w:pPr>
      <w:widowControl w:val="0"/>
      <w:suppressAutoHyphens/>
      <w:spacing w:line="240" w:lineRule="auto"/>
      <w:ind w:left="720"/>
    </w:pPr>
    <w:rPr>
      <w:rFonts w:ascii="Arial" w:hAnsi="Arial" w:cs="Arial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F43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F43AD"/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8A31AA"/>
    <w:pPr>
      <w:suppressAutoHyphens/>
      <w:spacing w:before="1080"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A31AA"/>
    <w:rPr>
      <w:rFonts w:ascii="Calibri" w:hAnsi="Calibri" w:cs="Calibri"/>
      <w:b/>
      <w:bCs/>
      <w:sz w:val="28"/>
      <w:szCs w:val="28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Policja</dc:creator>
  <cp:lastModifiedBy>pd578299</cp:lastModifiedBy>
  <cp:revision>3</cp:revision>
  <cp:lastPrinted>2015-06-25T12:08:00Z</cp:lastPrinted>
  <dcterms:created xsi:type="dcterms:W3CDTF">2019-04-26T05:44:00Z</dcterms:created>
  <dcterms:modified xsi:type="dcterms:W3CDTF">2019-04-26T05:44:00Z</dcterms:modified>
</cp:coreProperties>
</file>